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27F6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Tisztelt Kollégák!</w:t>
      </w:r>
    </w:p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27F6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COVID érintettség esetén a következő szabályok az irányadóak:</w:t>
      </w:r>
    </w:p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27F6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Június 1-től megszűnt a járványügyi veszélyhelyzet.</w:t>
      </w:r>
    </w:p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27F6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járványügyi készültség bevezetéséről szóló 283/2020. (VI. 17.) Korm. rendelet hatályban maradt.</w:t>
      </w:r>
    </w:p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27F6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2022. június 17. napján a Magyar Közlöny 99. számában megjelent ennek a rendeletnek a módosítása, mely alapján a rendelet december 18. napján veszti hatályát.</w:t>
      </w:r>
    </w:p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27F6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27F6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27F6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Ennek alapján a </w:t>
      </w:r>
      <w:r w:rsidRPr="00527F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járványügyi készültség</w:t>
      </w:r>
      <w:r w:rsidRPr="00527F6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meghosszabbításra került. Tehát most is járványügyi készültség van, melynek értelmében:</w:t>
      </w:r>
    </w:p>
    <w:p w:rsidR="00226369" w:rsidRPr="00527F67" w:rsidRDefault="00226369" w:rsidP="00527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226369" w:rsidRPr="00527F67" w:rsidRDefault="00226369" w:rsidP="00527F67">
      <w:pPr>
        <w:pStyle w:val="Cmsor1"/>
        <w:numPr>
          <w:ilvl w:val="0"/>
          <w:numId w:val="2"/>
        </w:numPr>
        <w:spacing w:line="276" w:lineRule="auto"/>
        <w:ind w:left="284" w:hanging="361"/>
        <w:jc w:val="both"/>
      </w:pPr>
      <w:r w:rsidRPr="00527F67">
        <w:t>AZ INTÉZMÉNYEK LÁTOGATÁSA, RENDEZVÉNYEK</w:t>
      </w:r>
    </w:p>
    <w:p w:rsidR="00226369" w:rsidRPr="00527F67" w:rsidRDefault="00226369" w:rsidP="00527F67">
      <w:pPr>
        <w:pStyle w:val="Szvegtrzs"/>
        <w:spacing w:line="276" w:lineRule="auto"/>
        <w:jc w:val="both"/>
        <w:rPr>
          <w:b/>
        </w:rPr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1.1.A nevelési-oktatási intézményeket kizárólag egészséges, tüneteket nem mutató gyermek, tanuló látogathatja.</w:t>
      </w:r>
      <w:r w:rsidRPr="00527F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Az</w:t>
      </w:r>
      <w:r w:rsidRPr="00527F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oktatásban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és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nevelésben,</w:t>
      </w:r>
      <w:r w:rsidRPr="00527F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illetve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az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intézmények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működtetésében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csak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egészséges és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tünetmentes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dolgozó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vegyen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részt. Kérjük,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az intézmények tájékoztassák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szülőket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arról,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hogy amennyiben gyermeküknél tüneteket észlelnek, a NNK aktuális eljárásrendje alapján gondoskodjanak orvosi vizsgálatról. A szülő köteles az iskolát értesíteni, ha a gyermeknél koronavírus-gyanú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vagy</w:t>
      </w:r>
      <w:r w:rsidRPr="00527F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igazolt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fertőzés</w:t>
      </w:r>
      <w:r w:rsidRPr="00527F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van.</w:t>
      </w:r>
      <w:r w:rsidRPr="00527F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226369" w:rsidRPr="00527F67" w:rsidRDefault="00226369" w:rsidP="00527F67">
      <w:pPr>
        <w:tabs>
          <w:tab w:val="left" w:pos="833"/>
        </w:tabs>
        <w:spacing w:after="0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1.2.A köznevelési intézmény házirendjében hozhat az intézmény területére érvényes, az egészségvédelemre vonatkozó belső szabályokat.</w:t>
      </w: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1.3.Járványhullám idején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27F67">
        <w:rPr>
          <w:rFonts w:ascii="Times New Roman" w:hAnsi="Times New Roman" w:cs="Times New Roman"/>
          <w:sz w:val="24"/>
          <w:szCs w:val="24"/>
        </w:rPr>
        <w:t>tantermi</w:t>
      </w:r>
      <w:proofErr w:type="spellEnd"/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oktatás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során az osztályok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 xml:space="preserve">keveredését </w:t>
      </w:r>
      <w:proofErr w:type="gramStart"/>
      <w:r w:rsidRPr="00527F67">
        <w:rPr>
          <w:rFonts w:ascii="Times New Roman" w:hAnsi="Times New Roman" w:cs="Times New Roman"/>
          <w:sz w:val="24"/>
          <w:szCs w:val="24"/>
        </w:rPr>
        <w:t>–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Pr="00527F67">
        <w:rPr>
          <w:rFonts w:ascii="Times New Roman" w:hAnsi="Times New Roman" w:cs="Times New Roman"/>
          <w:sz w:val="24"/>
          <w:szCs w:val="24"/>
        </w:rPr>
        <w:t>amennyiben</w:t>
      </w:r>
      <w:proofErr w:type="gramEnd"/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ez lehetséges –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el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kell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kerülni.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 szaktantermek, nyelvi bontótermek kivételével az osztályok a tanítási nap során használják ugyanazt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tantermet.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226369" w:rsidRPr="00527F67" w:rsidRDefault="00226369" w:rsidP="00527F67">
      <w:pPr>
        <w:pStyle w:val="Szvegtrzs"/>
        <w:spacing w:line="276" w:lineRule="auto"/>
        <w:jc w:val="both"/>
      </w:pPr>
    </w:p>
    <w:p w:rsidR="00226369" w:rsidRDefault="00226369" w:rsidP="00527F67">
      <w:pPr>
        <w:tabs>
          <w:tab w:val="left" w:pos="965"/>
        </w:tabs>
        <w:spacing w:after="0"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1.4.Minden köznevelési intézménynek azt javasoljuk, hogy a nagy létszámú gyermek, tanuló vagy pedagógus egyidejű jelenlétével járó (pl.: osztályozó értekezlet, tanévzáró ünnepség, bál, bankett, kulturális program) esemény megszervezése során legyenek tekintettel az alábbiakra:</w:t>
      </w:r>
    </w:p>
    <w:p w:rsidR="00527F67" w:rsidRPr="00527F67" w:rsidRDefault="00527F67" w:rsidP="00527F67">
      <w:pPr>
        <w:tabs>
          <w:tab w:val="left" w:pos="965"/>
        </w:tabs>
        <w:spacing w:after="0"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6369" w:rsidRPr="00527F67" w:rsidRDefault="00226369" w:rsidP="00527F67">
      <w:pPr>
        <w:pStyle w:val="Listaszerbekezds"/>
        <w:numPr>
          <w:ilvl w:val="2"/>
          <w:numId w:val="1"/>
        </w:numPr>
        <w:tabs>
          <w:tab w:val="left" w:pos="1912"/>
          <w:tab w:val="left" w:pos="1913"/>
          <w:tab w:val="left" w:pos="2334"/>
          <w:tab w:val="left" w:pos="3354"/>
          <w:tab w:val="left" w:pos="5188"/>
          <w:tab w:val="left" w:pos="6700"/>
          <w:tab w:val="left" w:pos="7866"/>
          <w:tab w:val="left" w:pos="8928"/>
        </w:tabs>
        <w:spacing w:line="276" w:lineRule="auto"/>
        <w:ind w:right="108"/>
        <w:rPr>
          <w:sz w:val="24"/>
          <w:szCs w:val="24"/>
        </w:rPr>
      </w:pPr>
      <w:r w:rsidRPr="00527F67">
        <w:rPr>
          <w:spacing w:val="-6"/>
          <w:sz w:val="24"/>
          <w:szCs w:val="24"/>
        </w:rPr>
        <w:t xml:space="preserve">alapvető </w:t>
      </w:r>
      <w:r w:rsidRPr="00527F67">
        <w:rPr>
          <w:spacing w:val="-2"/>
          <w:sz w:val="24"/>
          <w:szCs w:val="24"/>
        </w:rPr>
        <w:t>egészségvédelmi intézkedések,</w:t>
      </w:r>
      <w:r w:rsidRPr="00527F67" w:rsidDel="00042EF3">
        <w:rPr>
          <w:sz w:val="24"/>
          <w:szCs w:val="24"/>
        </w:rPr>
        <w:t xml:space="preserve"> </w:t>
      </w:r>
      <w:r w:rsidRPr="00527F67">
        <w:rPr>
          <w:spacing w:val="-2"/>
          <w:sz w:val="24"/>
          <w:szCs w:val="24"/>
        </w:rPr>
        <w:t>szabályok betartása</w:t>
      </w:r>
      <w:r w:rsidRPr="00527F67" w:rsidDel="00042EF3">
        <w:rPr>
          <w:sz w:val="24"/>
          <w:szCs w:val="24"/>
        </w:rPr>
        <w:t xml:space="preserve"> </w:t>
      </w:r>
      <w:r w:rsidRPr="00527F67">
        <w:rPr>
          <w:spacing w:val="-2"/>
          <w:sz w:val="24"/>
          <w:szCs w:val="24"/>
        </w:rPr>
        <w:t>(</w:t>
      </w:r>
      <w:r w:rsidRPr="00527F67">
        <w:rPr>
          <w:sz w:val="24"/>
          <w:szCs w:val="24"/>
        </w:rPr>
        <w:t>kézfertőtlenítés, szellőztetés stb.),</w:t>
      </w:r>
    </w:p>
    <w:p w:rsidR="00226369" w:rsidRPr="00527F67" w:rsidRDefault="00226369" w:rsidP="00527F67">
      <w:pPr>
        <w:pStyle w:val="Listaszerbekezds"/>
        <w:numPr>
          <w:ilvl w:val="2"/>
          <w:numId w:val="1"/>
        </w:numPr>
        <w:tabs>
          <w:tab w:val="left" w:pos="833"/>
        </w:tabs>
        <w:spacing w:line="276" w:lineRule="auto"/>
        <w:ind w:right="107"/>
        <w:rPr>
          <w:sz w:val="24"/>
          <w:szCs w:val="24"/>
        </w:rPr>
      </w:pPr>
      <w:r w:rsidRPr="00527F67">
        <w:rPr>
          <w:sz w:val="24"/>
          <w:szCs w:val="24"/>
        </w:rPr>
        <w:t>zárttéri</w:t>
      </w:r>
      <w:r w:rsidRPr="00527F67">
        <w:rPr>
          <w:spacing w:val="-11"/>
          <w:sz w:val="24"/>
          <w:szCs w:val="24"/>
        </w:rPr>
        <w:t xml:space="preserve"> </w:t>
      </w:r>
      <w:r w:rsidRPr="00527F67">
        <w:rPr>
          <w:sz w:val="24"/>
          <w:szCs w:val="24"/>
        </w:rPr>
        <w:t>helyett</w:t>
      </w:r>
      <w:r w:rsidRPr="00527F67">
        <w:rPr>
          <w:spacing w:val="-11"/>
          <w:sz w:val="24"/>
          <w:szCs w:val="24"/>
        </w:rPr>
        <w:t xml:space="preserve"> lehetőség szerint </w:t>
      </w:r>
      <w:r w:rsidRPr="00527F67">
        <w:rPr>
          <w:sz w:val="24"/>
          <w:szCs w:val="24"/>
        </w:rPr>
        <w:t>szabadtéri</w:t>
      </w:r>
      <w:r w:rsidRPr="00527F67">
        <w:rPr>
          <w:spacing w:val="-8"/>
          <w:sz w:val="24"/>
          <w:szCs w:val="24"/>
        </w:rPr>
        <w:t xml:space="preserve"> </w:t>
      </w:r>
      <w:r w:rsidRPr="00527F67">
        <w:rPr>
          <w:sz w:val="24"/>
          <w:szCs w:val="24"/>
        </w:rPr>
        <w:t>program</w:t>
      </w:r>
      <w:r w:rsidRPr="00527F67">
        <w:rPr>
          <w:spacing w:val="-11"/>
          <w:sz w:val="24"/>
          <w:szCs w:val="24"/>
        </w:rPr>
        <w:t xml:space="preserve"> </w:t>
      </w:r>
      <w:r w:rsidRPr="00527F67">
        <w:rPr>
          <w:spacing w:val="-2"/>
          <w:sz w:val="24"/>
          <w:szCs w:val="24"/>
        </w:rPr>
        <w:t>szervezése</w:t>
      </w:r>
    </w:p>
    <w:p w:rsidR="00226369" w:rsidRPr="00527F67" w:rsidRDefault="00226369" w:rsidP="00527F67">
      <w:pPr>
        <w:pStyle w:val="Listaszerbekezds"/>
        <w:tabs>
          <w:tab w:val="left" w:pos="833"/>
        </w:tabs>
        <w:spacing w:line="276" w:lineRule="auto"/>
        <w:ind w:right="107" w:firstLine="0"/>
        <w:rPr>
          <w:sz w:val="24"/>
          <w:szCs w:val="24"/>
        </w:rPr>
      </w:pPr>
    </w:p>
    <w:p w:rsidR="00226369" w:rsidRPr="00527F67" w:rsidRDefault="00226369" w:rsidP="00527F67">
      <w:pPr>
        <w:pStyle w:val="Cmsor1"/>
        <w:numPr>
          <w:ilvl w:val="0"/>
          <w:numId w:val="2"/>
        </w:numPr>
        <w:spacing w:line="276" w:lineRule="auto"/>
        <w:ind w:left="284" w:hanging="361"/>
        <w:jc w:val="left"/>
      </w:pPr>
      <w:r w:rsidRPr="00527F67">
        <w:t>EGÉSZSÉGÜGYI SZEMPONTBÓL BIZTONSÁGOS KÖRNYEZET KIALAKÍTÁSA</w:t>
      </w:r>
    </w:p>
    <w:p w:rsidR="00226369" w:rsidRPr="00527F67" w:rsidRDefault="00226369" w:rsidP="00527F67">
      <w:pPr>
        <w:pStyle w:val="Szvegtrzs"/>
        <w:spacing w:line="276" w:lineRule="auto"/>
        <w:jc w:val="both"/>
        <w:rPr>
          <w:b/>
        </w:rPr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2.1.Az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intézmények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bejáratánál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vírusölő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hatású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kézfertőtlenítőt</w:t>
      </w:r>
      <w:r w:rsidRPr="00527F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kell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biztosítani,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annak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használatára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fel kell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hívni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figyelmet.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Az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intézménybe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érkezéskor,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étkezések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előtt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és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után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minden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belépő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alaposan mosson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kezet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vagy</w:t>
      </w:r>
      <w:r w:rsidRPr="00527F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fertőtlenítse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kezét (a</w:t>
      </w:r>
      <w:r w:rsidRPr="00527F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gyerekek,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tanulók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esetében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inkább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javasolt a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 xml:space="preserve">szappanos 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>kézmosás).</w:t>
      </w: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lastRenderedPageBreak/>
        <w:t>2.2.A szociális helyiségekben biztosítani kell a szappanos kézmosási lehetőséget, melyet lehetőség szerint vírusölő hatású kézfertőtlenítési lehetőséggel kell kiegészíteni.</w:t>
      </w:r>
    </w:p>
    <w:p w:rsidR="00226369" w:rsidRPr="00527F67" w:rsidRDefault="00226369" w:rsidP="00527F67">
      <w:pPr>
        <w:pStyle w:val="Szvegtrzs"/>
        <w:spacing w:line="276" w:lineRule="auto"/>
        <w:jc w:val="both"/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2.3.Kéztörlésre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papírtörlők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biztosítása</w:t>
      </w:r>
      <w:r w:rsidRPr="00527F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szükséges,</w:t>
      </w:r>
      <w:r w:rsidRPr="00527F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textiltörölköző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használata</w:t>
      </w:r>
      <w:r w:rsidRPr="00527F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kifejezetten</w:t>
      </w:r>
      <w:r w:rsidRPr="00527F67">
        <w:rPr>
          <w:rFonts w:ascii="Times New Roman" w:hAnsi="Times New Roman" w:cs="Times New Roman"/>
          <w:spacing w:val="-2"/>
          <w:sz w:val="24"/>
          <w:szCs w:val="24"/>
        </w:rPr>
        <w:t xml:space="preserve"> kerülendő.</w:t>
      </w:r>
    </w:p>
    <w:p w:rsidR="00226369" w:rsidRPr="00527F67" w:rsidRDefault="00226369" w:rsidP="00527F67">
      <w:pPr>
        <w:pStyle w:val="Szvegtrzs"/>
        <w:spacing w:line="276" w:lineRule="auto"/>
        <w:jc w:val="both"/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2.4.Kiemelt figyelmet kell fordítani az alapvető higiénés szabályok betartására. Az egyes tevékenységeket megelőzően és azokat követően szappanos kézmosással vagy alkoholos kézfertőtlenítéssel kell biztosítani a személyes tisztaságot.</w:t>
      </w:r>
    </w:p>
    <w:p w:rsidR="00226369" w:rsidRPr="00527F67" w:rsidRDefault="00226369" w:rsidP="00527F67">
      <w:pPr>
        <w:pStyle w:val="Szvegtrzs"/>
        <w:spacing w:line="276" w:lineRule="auto"/>
        <w:jc w:val="both"/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2.5.A személyi higiéné alapvető szabályairól a gyermekek, tanulók kapjanak részletes, az adott korosztálynak megfelelő szintű tájékoztatást.</w:t>
      </w:r>
      <w:r w:rsidRPr="00527F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 gyermekeknek tanítsák meg az úgynevezett köhögési etikettet: papír zsebkendő használata köhögéskor, tüsszentéskor, majd a használt zsebkendő szemetes kukába dobása és alapos kézmosás, esetleg kézfertőtlenítés.</w:t>
      </w: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2.6.A takarítást, fertőtlenítést úgy kell megszervezni, hogy az a gyermekek, tanulók egészségét ne veszélyeztesse. A takarítást végző dolgozók részére a felhasznált szernek megfelelő védőeszköz biztosítása és azok viselése szükséges.</w:t>
      </w:r>
    </w:p>
    <w:p w:rsidR="00226369" w:rsidRPr="00527F67" w:rsidRDefault="00226369" w:rsidP="00527F67">
      <w:pPr>
        <w:pStyle w:val="Szvegtrzs"/>
        <w:spacing w:line="276" w:lineRule="auto"/>
        <w:jc w:val="both"/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2.7.Zárt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térben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kórokozók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koncentrációjának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csökkentése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érdekében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kiemelt</w:t>
      </w:r>
      <w:r w:rsidRPr="00527F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figyelmet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kell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fordítani a folyamatos vagy rendszeres, fokozott intenzitású természetes szellőztetésre, mely vonatkozik minden zárt térre, így a folyosókra, valamint a szociális helyiségekre is.</w:t>
      </w:r>
      <w:r w:rsidRPr="00527F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 helyiségek ablakát időjárás és környező forgalom függvényében lehetőség szerint nyitva kell tartani.</w:t>
      </w:r>
    </w:p>
    <w:p w:rsidR="00226369" w:rsidRPr="00527F67" w:rsidRDefault="00226369" w:rsidP="00527F67">
      <w:pPr>
        <w:pStyle w:val="Szvegtrzs"/>
        <w:spacing w:line="276" w:lineRule="auto"/>
        <w:jc w:val="both"/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 xml:space="preserve">2.8.Mesterséges szellőztetés esetén amennyiben </w:t>
      </w:r>
      <w:proofErr w:type="spellStart"/>
      <w:r w:rsidRPr="00527F67">
        <w:rPr>
          <w:rFonts w:ascii="Times New Roman" w:hAnsi="Times New Roman" w:cs="Times New Roman"/>
          <w:sz w:val="24"/>
          <w:szCs w:val="24"/>
        </w:rPr>
        <w:t>nyithatóak</w:t>
      </w:r>
      <w:proofErr w:type="spellEnd"/>
      <w:r w:rsidRPr="00527F67">
        <w:rPr>
          <w:rFonts w:ascii="Times New Roman" w:hAnsi="Times New Roman" w:cs="Times New Roman"/>
          <w:sz w:val="24"/>
          <w:szCs w:val="24"/>
        </w:rPr>
        <w:t xml:space="preserve"> az ablakok, javasolt a minél gyakoribb, nyitott ablakokon keresztüli természetes szellőztetés egyidejű alkalmazása. Amennyiben az ablakok nem </w:t>
      </w:r>
      <w:proofErr w:type="spellStart"/>
      <w:r w:rsidRPr="00527F67">
        <w:rPr>
          <w:rFonts w:ascii="Times New Roman" w:hAnsi="Times New Roman" w:cs="Times New Roman"/>
          <w:sz w:val="24"/>
          <w:szCs w:val="24"/>
        </w:rPr>
        <w:t>nyithatóak</w:t>
      </w:r>
      <w:proofErr w:type="spellEnd"/>
      <w:r w:rsidRPr="00527F67">
        <w:rPr>
          <w:rFonts w:ascii="Times New Roman" w:hAnsi="Times New Roman" w:cs="Times New Roman"/>
          <w:sz w:val="24"/>
          <w:szCs w:val="24"/>
        </w:rPr>
        <w:t>, úgy egyéb úton kell biztosítani a folyamatos friss levegőellátást, és kerülni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kell</w:t>
      </w:r>
      <w:r w:rsidRPr="00527F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használt</w:t>
      </w:r>
      <w:r w:rsidRPr="00527F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levegő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visszakeverését</w:t>
      </w:r>
      <w:r w:rsidRPr="00527F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rendszerbe.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légtechnikai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eszközök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használatával kapcsolatos NNK ajánlást a 2. számú melléklet tartalmazza.</w:t>
      </w:r>
    </w:p>
    <w:p w:rsidR="00226369" w:rsidRPr="00527F67" w:rsidRDefault="00226369" w:rsidP="00527F67">
      <w:pPr>
        <w:pStyle w:val="Szvegtrzs"/>
        <w:spacing w:line="276" w:lineRule="auto"/>
        <w:jc w:val="both"/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2.9.Az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óvodában,</w:t>
      </w:r>
      <w:r w:rsidRPr="00527F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iskolában</w:t>
      </w:r>
      <w:r w:rsidRPr="00527F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használt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játékok,</w:t>
      </w:r>
      <w:r w:rsidRPr="00527F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sporteszközök,</w:t>
      </w:r>
      <w:r w:rsidRPr="00527F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játszótéri</w:t>
      </w:r>
      <w:r w:rsidRPr="00527F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eszközök</w:t>
      </w:r>
      <w:r w:rsidRPr="00527F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felületét</w:t>
      </w:r>
      <w:r w:rsidRPr="00527F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rendszeresen fertőtleníteni kell.</w:t>
      </w:r>
    </w:p>
    <w:p w:rsidR="00226369" w:rsidRPr="00527F67" w:rsidRDefault="00226369" w:rsidP="00527F67">
      <w:pPr>
        <w:pStyle w:val="Listaszerbekezds"/>
        <w:tabs>
          <w:tab w:val="left" w:pos="965"/>
        </w:tabs>
        <w:spacing w:line="276" w:lineRule="auto"/>
        <w:ind w:right="110" w:firstLine="0"/>
        <w:rPr>
          <w:sz w:val="24"/>
          <w:szCs w:val="24"/>
        </w:rPr>
      </w:pPr>
    </w:p>
    <w:p w:rsidR="00226369" w:rsidRPr="00527F67" w:rsidRDefault="00226369" w:rsidP="00527F67">
      <w:pPr>
        <w:pStyle w:val="Cmsor1"/>
        <w:numPr>
          <w:ilvl w:val="0"/>
          <w:numId w:val="2"/>
        </w:numPr>
        <w:spacing w:line="276" w:lineRule="auto"/>
        <w:ind w:left="284" w:hanging="361"/>
        <w:jc w:val="both"/>
      </w:pPr>
      <w:r w:rsidRPr="00527F67">
        <w:t>ISKOLA EGÉSZSÉGÜGYI ELLÁTÁS SZABÁLYAI</w:t>
      </w:r>
    </w:p>
    <w:p w:rsidR="00226369" w:rsidRPr="00527F67" w:rsidRDefault="00226369" w:rsidP="00527F67">
      <w:pPr>
        <w:pStyle w:val="Szvegtrzs"/>
        <w:spacing w:line="276" w:lineRule="auto"/>
        <w:jc w:val="both"/>
        <w:rPr>
          <w:b/>
        </w:rPr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3.1.Az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iskolai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szűrővizsgálatok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és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az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iskola-egészségügyi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ellátás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során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az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egyéb</w:t>
      </w:r>
      <w:r w:rsidRPr="00527F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egészségügyi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ellátásra vonatkozó szabályokat szükséges betartani. Ennek megfelelően, amennyiben az egészségügyi ellátás korlátozásának elrendelésére nem kerül sor, a szűrővizsgálatokat, és egyéb feladatokat maradéktalanul el kell végezni.</w:t>
      </w:r>
    </w:p>
    <w:p w:rsidR="00226369" w:rsidRPr="00527F67" w:rsidRDefault="00226369" w:rsidP="00527F67">
      <w:pPr>
        <w:pStyle w:val="Szvegtrzs"/>
        <w:spacing w:line="276" w:lineRule="auto"/>
        <w:jc w:val="both"/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3.2.A járványügyi készültség időszakában az iskola-egészségügyi ellátás védőnői vonatkozásban az iskola-egészségügyi ellátásról szóló 26/1997. (IX.3.)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 xml:space="preserve">NM rendelet 3. sz. melléklete, az egyeztetett munkaterv, az oktatási intézményekre vonatkozó, valamint a </w:t>
      </w:r>
      <w:r w:rsidRPr="00527F67">
        <w:rPr>
          <w:rFonts w:ascii="Times New Roman" w:hAnsi="Times New Roman" w:cs="Times New Roman"/>
          <w:sz w:val="24"/>
          <w:szCs w:val="24"/>
        </w:rPr>
        <w:lastRenderedPageBreak/>
        <w:t>járványügyi helyzetnek megfelelő eljárásrend alapján történik, mely feltételezi a pedagógus, a védőnő, az iskolaorvos és a tanuló folyamatos együttműködését.</w:t>
      </w:r>
    </w:p>
    <w:p w:rsidR="00226369" w:rsidRPr="00527F67" w:rsidRDefault="00226369" w:rsidP="00527F67">
      <w:pPr>
        <w:pStyle w:val="Listaszerbekezds"/>
        <w:spacing w:line="276" w:lineRule="auto"/>
        <w:rPr>
          <w:sz w:val="24"/>
          <w:szCs w:val="24"/>
        </w:rPr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 xml:space="preserve">3.3.A személyes találkozást igénylő teendők esetében – védőnői szűrővizsgálatok, tisztasági vizsgálatok, védőoltások, védőnői fogadóóra – a feladatok elvégzése a járványügyi óvintézkedések (személyi higiéné, a használt eszközök fertőtlenítése, szellőztetés, zsúfoltság kerülése) figyelembe vételével történik. </w:t>
      </w:r>
    </w:p>
    <w:p w:rsidR="00226369" w:rsidRPr="00527F67" w:rsidRDefault="00226369" w:rsidP="00527F67">
      <w:pPr>
        <w:pStyle w:val="Listaszerbekezds"/>
        <w:spacing w:line="276" w:lineRule="auto"/>
        <w:rPr>
          <w:sz w:val="24"/>
          <w:szCs w:val="24"/>
        </w:rPr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 xml:space="preserve">3.4.Az egészségügyi ellátás során be kell tartani az infekciókontroll szabályokat (a koronavírustól függetlenül is), különös </w:t>
      </w:r>
      <w:proofErr w:type="gramStart"/>
      <w:r w:rsidRPr="00527F67">
        <w:rPr>
          <w:rFonts w:ascii="Times New Roman" w:hAnsi="Times New Roman" w:cs="Times New Roman"/>
          <w:sz w:val="24"/>
          <w:szCs w:val="24"/>
        </w:rPr>
        <w:t>tekintettel</w:t>
      </w:r>
      <w:proofErr w:type="gramEnd"/>
      <w:r w:rsidRPr="00527F67">
        <w:rPr>
          <w:rFonts w:ascii="Times New Roman" w:hAnsi="Times New Roman" w:cs="Times New Roman"/>
          <w:sz w:val="24"/>
          <w:szCs w:val="24"/>
        </w:rPr>
        <w:t xml:space="preserve"> a koronavírus járvánnyal kapcsolatban az NNK által kiadott, a járványügyi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és infekciókontroll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szabályokat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tartalmazó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Eljárásrendben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részletezett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utasításokat.</w:t>
      </w:r>
      <w:r w:rsidRPr="00527F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 szűrővizsgálatok</w:t>
      </w:r>
      <w:r w:rsidRPr="00527F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helyszínén</w:t>
      </w:r>
      <w:r w:rsidRPr="00527F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(iskolaorvosi</w:t>
      </w:r>
      <w:r w:rsidRPr="00527F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rendelő/védőnői</w:t>
      </w:r>
      <w:r w:rsidRPr="00527F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szoba/szűrővizsgálati</w:t>
      </w:r>
      <w:r w:rsidRPr="00527F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helyiség,</w:t>
      </w:r>
      <w:r w:rsidRPr="00527F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védőnői tanácsadó) biztosítani kell a szappanos kézmosás és a kézfertőtlenítés lehetőségét, gondoskodni kell a fertőtlenítőszeres takarításról és a gyakori szellőztetésről.</w:t>
      </w:r>
    </w:p>
    <w:p w:rsidR="00226369" w:rsidRPr="00527F67" w:rsidRDefault="00226369" w:rsidP="00527F67">
      <w:pPr>
        <w:pStyle w:val="Szvegtrzs"/>
        <w:spacing w:line="276" w:lineRule="auto"/>
        <w:jc w:val="both"/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3.5.Amennyiben az egészségügyi ellátás során a gyermeknél fertőzés tünetei észlelhetők, jelen tájékoztató „Teendők beteg személy esetén” pontja szerinti intézkedések megtétele szükséges, mely egyidejűleg kiegészítendő a vizsgálatok felfüggesztésével, a helyiség és az eszközök fertőtlenítésével, és alapos szellőztetéssel.</w:t>
      </w: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226369" w:rsidRPr="00527F67" w:rsidRDefault="00226369" w:rsidP="00527F67">
      <w:pPr>
        <w:pStyle w:val="Cmsor1"/>
        <w:numPr>
          <w:ilvl w:val="0"/>
          <w:numId w:val="2"/>
        </w:numPr>
        <w:spacing w:line="276" w:lineRule="auto"/>
        <w:ind w:left="284" w:hanging="361"/>
        <w:jc w:val="both"/>
      </w:pPr>
      <w:r w:rsidRPr="00527F67">
        <w:t>TANULÓI</w:t>
      </w:r>
      <w:r w:rsidRPr="00527F67">
        <w:rPr>
          <w:spacing w:val="-6"/>
        </w:rPr>
        <w:t xml:space="preserve"> </w:t>
      </w:r>
      <w:r w:rsidRPr="00527F67">
        <w:t>HIÁNYZÁSOK</w:t>
      </w:r>
      <w:r w:rsidRPr="00527F67">
        <w:rPr>
          <w:spacing w:val="-6"/>
        </w:rPr>
        <w:t xml:space="preserve"> </w:t>
      </w:r>
      <w:r w:rsidRPr="00527F67">
        <w:rPr>
          <w:spacing w:val="-2"/>
        </w:rPr>
        <w:t>KEZELÉSE</w:t>
      </w:r>
    </w:p>
    <w:p w:rsidR="00226369" w:rsidRPr="00527F67" w:rsidRDefault="00226369" w:rsidP="00527F67">
      <w:pPr>
        <w:pStyle w:val="Szvegtrzs"/>
        <w:spacing w:line="276" w:lineRule="auto"/>
        <w:jc w:val="both"/>
        <w:rPr>
          <w:b/>
        </w:rPr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4.1.Annak a tanulónak az iskolai hiányzását, aki a vírusfertőzés szempontjából veszélyeztetett csoportba tartozik tartós betegsége (például szív-érrendszeri megbetegedések, légzőszervi megbetegedések, rosszindulatú daganatos megbetegedések, máj- és vesebetegségek) vagy</w:t>
      </w:r>
      <w:r w:rsidRPr="00527F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 xml:space="preserve">például </w:t>
      </w:r>
      <w:proofErr w:type="spellStart"/>
      <w:r w:rsidRPr="00527F67">
        <w:rPr>
          <w:rFonts w:ascii="Times New Roman" w:hAnsi="Times New Roman" w:cs="Times New Roman"/>
          <w:sz w:val="24"/>
          <w:szCs w:val="24"/>
        </w:rPr>
        <w:t>immunszupprimált</w:t>
      </w:r>
      <w:proofErr w:type="spellEnd"/>
      <w:r w:rsidRPr="00527F67">
        <w:rPr>
          <w:rFonts w:ascii="Times New Roman" w:hAnsi="Times New Roman" w:cs="Times New Roman"/>
          <w:sz w:val="24"/>
          <w:szCs w:val="24"/>
        </w:rPr>
        <w:t xml:space="preserve"> állapota miatt, erről orvosi igazolással rendelkezik, és azt bemutatja,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igazolt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hiányzásnak</w:t>
      </w:r>
      <w:r w:rsidRPr="00527F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kell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tekinteni.</w:t>
      </w:r>
      <w:r w:rsidRPr="00527F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Ezen</w:t>
      </w:r>
      <w:r w:rsidRPr="00527F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időszakban az érintett tanuló az otthona elhagyása nélkül, a pedagógusokkal egyeztetett kapcsolattartási és számonkérési forma mellett részt vehet az oktatásban.</w:t>
      </w:r>
    </w:p>
    <w:p w:rsidR="00226369" w:rsidRPr="00527F67" w:rsidRDefault="00226369" w:rsidP="00527F67">
      <w:pPr>
        <w:pStyle w:val="Szvegtrzs"/>
        <w:spacing w:line="276" w:lineRule="auto"/>
        <w:jc w:val="both"/>
      </w:pPr>
    </w:p>
    <w:p w:rsidR="00226369" w:rsidRPr="00527F67" w:rsidRDefault="00226369" w:rsidP="00527F67">
      <w:pPr>
        <w:tabs>
          <w:tab w:val="left" w:pos="965"/>
        </w:tabs>
        <w:spacing w:after="0"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4.2.Igazolt</w:t>
      </w:r>
      <w:r w:rsidRPr="00527F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hiányzásnak</w:t>
      </w:r>
      <w:r w:rsidRPr="00527F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tekintendő</w:t>
      </w:r>
      <w:r w:rsidRPr="00527F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továbbá,</w:t>
      </w:r>
      <w:r w:rsidRPr="00527F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ha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gyermek,</w:t>
      </w:r>
      <w:r w:rsidRPr="00527F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tanuló</w:t>
      </w:r>
      <w:r w:rsidRPr="00527F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hatósági</w:t>
      </w:r>
      <w:r w:rsidRPr="00527F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karanténba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kerül</w:t>
      </w:r>
      <w:r w:rsidRPr="00527F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részére előírt karantén időszakára.</w:t>
      </w:r>
    </w:p>
    <w:p w:rsidR="00226369" w:rsidRPr="00527F67" w:rsidRDefault="00226369" w:rsidP="00527F67">
      <w:pPr>
        <w:pStyle w:val="Listaszerbekezds"/>
        <w:tabs>
          <w:tab w:val="left" w:pos="965"/>
        </w:tabs>
        <w:spacing w:line="276" w:lineRule="auto"/>
        <w:ind w:right="109" w:firstLine="0"/>
        <w:rPr>
          <w:sz w:val="24"/>
          <w:szCs w:val="24"/>
        </w:rPr>
      </w:pPr>
    </w:p>
    <w:p w:rsidR="0037666A" w:rsidRPr="00527F67" w:rsidRDefault="0037666A" w:rsidP="00527F67">
      <w:pPr>
        <w:pStyle w:val="Cmsor1"/>
        <w:numPr>
          <w:ilvl w:val="0"/>
          <w:numId w:val="2"/>
        </w:numPr>
        <w:spacing w:line="276" w:lineRule="auto"/>
        <w:ind w:left="284" w:hanging="361"/>
        <w:jc w:val="both"/>
      </w:pPr>
      <w:r w:rsidRPr="00527F67">
        <w:t>TEENDŐK BETEG SZEMÉLY ESETÉN</w:t>
      </w:r>
    </w:p>
    <w:p w:rsidR="0037666A" w:rsidRPr="00527F67" w:rsidRDefault="0037666A" w:rsidP="00527F67">
      <w:pPr>
        <w:pStyle w:val="Szvegtrzs"/>
        <w:spacing w:line="276" w:lineRule="auto"/>
        <w:jc w:val="both"/>
        <w:rPr>
          <w:b/>
        </w:rPr>
      </w:pPr>
    </w:p>
    <w:p w:rsidR="0037666A" w:rsidRPr="00527F67" w:rsidRDefault="0037666A" w:rsidP="00527F67">
      <w:pPr>
        <w:tabs>
          <w:tab w:val="left" w:pos="965"/>
        </w:tabs>
        <w:spacing w:after="0"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5.1.Amennyiben egy gyermeknél, pedagógusnál, vagy egyéb dolgozónál fertőzés tünetei észlelhetők, haladéktalanul el kell őt</w:t>
      </w:r>
      <w:r w:rsidR="00DB4F8B" w:rsidRPr="00527F67">
        <w:rPr>
          <w:rFonts w:ascii="Times New Roman" w:hAnsi="Times New Roman" w:cs="Times New Roman"/>
          <w:sz w:val="24"/>
          <w:szCs w:val="24"/>
        </w:rPr>
        <w:t xml:space="preserve"> különíteni</w:t>
      </w:r>
      <w:r w:rsidRPr="00527F67">
        <w:rPr>
          <w:rFonts w:ascii="Times New Roman" w:hAnsi="Times New Roman" w:cs="Times New Roman"/>
          <w:sz w:val="24"/>
          <w:szCs w:val="24"/>
        </w:rPr>
        <w:t>. Gyermek esetén a s</w:t>
      </w:r>
      <w:r w:rsidR="00DB4F8B" w:rsidRPr="00527F67">
        <w:rPr>
          <w:rFonts w:ascii="Times New Roman" w:hAnsi="Times New Roman" w:cs="Times New Roman"/>
          <w:sz w:val="24"/>
          <w:szCs w:val="24"/>
        </w:rPr>
        <w:t>zülő/gondviselő értesítéséről</w:t>
      </w:r>
      <w:r w:rsidRPr="00527F67">
        <w:rPr>
          <w:rFonts w:ascii="Times New Roman" w:hAnsi="Times New Roman" w:cs="Times New Roman"/>
          <w:sz w:val="24"/>
          <w:szCs w:val="24"/>
        </w:rPr>
        <w:t xml:space="preserve"> gondoskodni kell, akinek a figyelmét fel kell hívni arra, hogy feltétlenül keressék meg telefonon a gyermek háziorvosát/házi gyermekorvosát. Azt követően az orvos utasításainak alapján járjanak el.</w:t>
      </w:r>
    </w:p>
    <w:p w:rsidR="0037666A" w:rsidRPr="00527F67" w:rsidRDefault="0037666A" w:rsidP="00527F67">
      <w:pPr>
        <w:pStyle w:val="Szvegtrzs"/>
        <w:spacing w:line="276" w:lineRule="auto"/>
        <w:jc w:val="both"/>
      </w:pPr>
    </w:p>
    <w:p w:rsidR="0037666A" w:rsidRPr="00527F67" w:rsidRDefault="0037666A" w:rsidP="00527F67">
      <w:pPr>
        <w:tabs>
          <w:tab w:val="left" w:pos="965"/>
        </w:tabs>
        <w:spacing w:after="0"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lastRenderedPageBreak/>
        <w:t>5.2.A gyermek az iskolába orvosi igazolással vagy a karanténra vonatkozó határozatban rögzített időpontot követően térhet vissza, melyet az intézmények el kell fogadnia, azt saját hatáskörben nem bírálhatja felül.</w:t>
      </w:r>
    </w:p>
    <w:p w:rsidR="0037666A" w:rsidRPr="00527F67" w:rsidRDefault="0037666A" w:rsidP="00527F67">
      <w:pPr>
        <w:pStyle w:val="Szvegtrzs"/>
        <w:spacing w:line="276" w:lineRule="auto"/>
        <w:jc w:val="both"/>
      </w:pPr>
    </w:p>
    <w:p w:rsidR="0037666A" w:rsidRPr="00527F67" w:rsidRDefault="0037666A" w:rsidP="00527F67">
      <w:pPr>
        <w:tabs>
          <w:tab w:val="left" w:pos="965"/>
        </w:tabs>
        <w:spacing w:after="0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 xml:space="preserve">5.3.Amennyiben </w:t>
      </w:r>
      <w:proofErr w:type="gramStart"/>
      <w:r w:rsidRPr="00527F67">
        <w:rPr>
          <w:rFonts w:ascii="Times New Roman" w:hAnsi="Times New Roman" w:cs="Times New Roman"/>
          <w:sz w:val="24"/>
          <w:szCs w:val="24"/>
        </w:rPr>
        <w:t>krónikus</w:t>
      </w:r>
      <w:proofErr w:type="gramEnd"/>
      <w:r w:rsidRPr="00527F67">
        <w:rPr>
          <w:rFonts w:ascii="Times New Roman" w:hAnsi="Times New Roman" w:cs="Times New Roman"/>
          <w:sz w:val="24"/>
          <w:szCs w:val="24"/>
        </w:rPr>
        <w:t xml:space="preserve"> betegséggel élő gyermek a koronavírus okozta járványügyi helyzet miatt speciális</w:t>
      </w:r>
      <w:r w:rsidRPr="00527F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eljárást,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védelmet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igényel,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erről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kezelőorvosnak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kell</w:t>
      </w:r>
      <w:r w:rsidRPr="00527F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döntenie,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mely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alapján</w:t>
      </w:r>
      <w:r w:rsidRPr="00527F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szükséges intézkedéseket meg kell tenni.</w:t>
      </w:r>
    </w:p>
    <w:p w:rsidR="0037666A" w:rsidRPr="00527F67" w:rsidRDefault="0037666A" w:rsidP="00527F67">
      <w:pPr>
        <w:tabs>
          <w:tab w:val="left" w:pos="965"/>
        </w:tabs>
        <w:spacing w:line="276" w:lineRule="auto"/>
        <w:ind w:right="106"/>
        <w:rPr>
          <w:sz w:val="24"/>
          <w:szCs w:val="24"/>
        </w:rPr>
      </w:pPr>
    </w:p>
    <w:p w:rsidR="0037666A" w:rsidRPr="00527F67" w:rsidRDefault="0037666A" w:rsidP="00527F67">
      <w:pPr>
        <w:pStyle w:val="Cmsor1"/>
        <w:numPr>
          <w:ilvl w:val="0"/>
          <w:numId w:val="2"/>
        </w:numPr>
        <w:spacing w:line="276" w:lineRule="auto"/>
        <w:ind w:left="284" w:hanging="361"/>
        <w:jc w:val="both"/>
      </w:pPr>
      <w:r w:rsidRPr="00527F67">
        <w:t>INTÉZKEDÉSEK FERTŐZÉSSEL ÉRINTETT INTÉZMÉNYEK ESETÉBEN</w:t>
      </w:r>
    </w:p>
    <w:p w:rsidR="0037666A" w:rsidRPr="00527F67" w:rsidRDefault="0037666A" w:rsidP="00527F67">
      <w:pPr>
        <w:pStyle w:val="Szvegtrzs"/>
        <w:spacing w:line="276" w:lineRule="auto"/>
        <w:jc w:val="both"/>
        <w:rPr>
          <w:b/>
        </w:rPr>
      </w:pPr>
    </w:p>
    <w:p w:rsidR="0037666A" w:rsidRPr="00527F67" w:rsidRDefault="0037666A" w:rsidP="00527F67">
      <w:pPr>
        <w:tabs>
          <w:tab w:val="left" w:pos="1552"/>
          <w:tab w:val="left" w:pos="1553"/>
        </w:tabs>
        <w:spacing w:after="0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 xml:space="preserve">6.1.Amennyiben egy köznevelési intézményben </w:t>
      </w:r>
      <w:r w:rsidRPr="00527F67">
        <w:rPr>
          <w:rFonts w:ascii="Times New Roman" w:hAnsi="Times New Roman" w:cs="Times New Roman"/>
          <w:b/>
          <w:sz w:val="24"/>
          <w:szCs w:val="24"/>
        </w:rPr>
        <w:t>egy tanuló esetében COVID-19 fertőzés igazolódik, az illető a járványügyi döntésnek megfelelően 7 nap karanténba kerül</w:t>
      </w:r>
      <w:r w:rsidRPr="00527F67">
        <w:rPr>
          <w:rFonts w:ascii="Times New Roman" w:hAnsi="Times New Roman" w:cs="Times New Roman"/>
          <w:sz w:val="24"/>
          <w:szCs w:val="24"/>
        </w:rPr>
        <w:t xml:space="preserve">. </w:t>
      </w:r>
      <w:r w:rsidRPr="00527F67">
        <w:rPr>
          <w:rFonts w:ascii="Times New Roman" w:hAnsi="Times New Roman" w:cs="Times New Roman"/>
          <w:b/>
          <w:sz w:val="24"/>
          <w:szCs w:val="24"/>
        </w:rPr>
        <w:t>Ha a beteg tünetei megszűntek, és a tünetek kezdete után 7 nap eltelt, gyógyultnak nyilvánítandó, közösségbe engedhető. Amennyiben a COVID-19 fertőzött az elkülönítés 4. napján már láztalan, légúti tünetei megszűntek, akkor a tünetek kezdetétől számított 5. napon antigén gyorstesztet végeztethet, és annak negatív eredménye esetén az elkülönítés feloldható</w:t>
      </w:r>
      <w:r w:rsidRPr="00527F67">
        <w:rPr>
          <w:rFonts w:ascii="Times New Roman" w:hAnsi="Times New Roman" w:cs="Times New Roman"/>
          <w:sz w:val="24"/>
          <w:szCs w:val="24"/>
        </w:rPr>
        <w:t>. Ha tünetmentes volt a fertőzött személy, az elkülönítését a pozitív PCR vagy antigén gyorsteszt mintavételének napjától számított 7. napon lehet feloldani, de ha a tünetmentes fertőzött a fertőzést igazoló vizsgálat időpontjától számított 5. napon antigén gyorstesztet végeztethet, és annak negatív az eredménye, akkor már az 5. napon feloldható az elkülönítés.</w:t>
      </w:r>
    </w:p>
    <w:p w:rsidR="0037666A" w:rsidRPr="00527F67" w:rsidRDefault="0037666A" w:rsidP="00527F67">
      <w:pPr>
        <w:pStyle w:val="Szvegtrzs"/>
        <w:spacing w:line="276" w:lineRule="auto"/>
        <w:jc w:val="both"/>
      </w:pPr>
    </w:p>
    <w:p w:rsidR="0037666A" w:rsidRPr="00527F67" w:rsidRDefault="0037666A" w:rsidP="00527F67">
      <w:pPr>
        <w:tabs>
          <w:tab w:val="left" w:pos="1552"/>
          <w:tab w:val="left" w:pos="1553"/>
        </w:tabs>
        <w:spacing w:after="0" w:line="276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6.2.Az érintett osztályban a jelenléti munkarend szerinti nevelés-oktatás változatlanul folytatódik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azzal,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hogy</w:t>
      </w:r>
      <w:r w:rsidRPr="00527F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az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érintett</w:t>
      </w:r>
      <w:r w:rsidRPr="00527F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 xml:space="preserve">tanulóval </w:t>
      </w:r>
      <w:r w:rsidRPr="00527F67">
        <w:rPr>
          <w:rFonts w:ascii="Times New Roman" w:hAnsi="Times New Roman" w:cs="Times New Roman"/>
          <w:b/>
          <w:sz w:val="24"/>
          <w:szCs w:val="24"/>
        </w:rPr>
        <w:t>szoros kontaktusba</w:t>
      </w:r>
      <w:r w:rsidRPr="00527F67">
        <w:rPr>
          <w:rFonts w:ascii="Times New Roman" w:hAnsi="Times New Roman" w:cs="Times New Roman"/>
          <w:sz w:val="24"/>
          <w:szCs w:val="24"/>
        </w:rPr>
        <w:t xml:space="preserve"> került, védettségi igazolvánnyal rendelkező személyek személyesen vesznek részt az oktatásban, míg egyéb esetben 5 napra karanténba kerülnek a Járványügyi Eljárásrend szerint. </w:t>
      </w:r>
      <w:r w:rsidRPr="00527F67">
        <w:rPr>
          <w:rFonts w:ascii="Times New Roman" w:hAnsi="Times New Roman" w:cs="Times New Roman"/>
          <w:spacing w:val="-10"/>
          <w:sz w:val="24"/>
          <w:szCs w:val="24"/>
        </w:rPr>
        <w:t xml:space="preserve">Az </w:t>
      </w:r>
      <w:r w:rsidRPr="00527F67">
        <w:rPr>
          <w:rFonts w:ascii="Times New Roman" w:hAnsi="Times New Roman" w:cs="Times New Roman"/>
          <w:sz w:val="24"/>
          <w:szCs w:val="24"/>
        </w:rPr>
        <w:t>otthon</w:t>
      </w:r>
      <w:r w:rsidRPr="00527F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tartózkodó tanulók részére az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intézmény</w:t>
      </w:r>
      <w:r w:rsidRPr="00527F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gondoskodik</w:t>
      </w:r>
      <w:r w:rsidRPr="00527F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az</w:t>
      </w:r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27F67">
        <w:rPr>
          <w:rFonts w:ascii="Times New Roman" w:hAnsi="Times New Roman" w:cs="Times New Roman"/>
          <w:sz w:val="24"/>
          <w:szCs w:val="24"/>
        </w:rPr>
        <w:t>előrehaladáshoz</w:t>
      </w:r>
      <w:proofErr w:type="spellEnd"/>
      <w:r w:rsidRPr="00527F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szükséges információk (így különösen a feldolgozott tananyag, a házi feladat) megküldéséről. Számukra a jelenléti oktatásba otthonról történő bekapcsolódás lehetőségét az adott intézmény a helyben kialakult módon, a rendelkezésre álló technikai adottságoknak megfelelően biztosíthatja.</w:t>
      </w:r>
    </w:p>
    <w:p w:rsidR="0037666A" w:rsidRPr="00527F67" w:rsidRDefault="0037666A" w:rsidP="00527F67">
      <w:pPr>
        <w:pStyle w:val="Szvegtrzs"/>
        <w:spacing w:line="276" w:lineRule="auto"/>
        <w:jc w:val="both"/>
      </w:pPr>
    </w:p>
    <w:p w:rsidR="0037666A" w:rsidRPr="00527F67" w:rsidRDefault="0037666A" w:rsidP="00527F67">
      <w:pPr>
        <w:tabs>
          <w:tab w:val="left" w:pos="1552"/>
          <w:tab w:val="left" w:pos="1553"/>
        </w:tabs>
        <w:spacing w:after="0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 xml:space="preserve">6.3.Igazolt COVID-19 fertőzés esetén a területi népegészségügyi hatóságot, azaz a Megyei/Fővárosi Kormányhivatal népegészségügyi feladatkörben eljáró járási/kerületi hivatalát tájékoztatni kell. Az Emberi Erőforrások Minisztériumát kizárólag óvodai fertőzés esetén kell tájékoztatni, a </w:t>
      </w:r>
      <w:hyperlink r:id="rId5">
        <w:r w:rsidRPr="00527F6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vedekezesakoznevelesben@emmi.gov.hu</w:t>
        </w:r>
      </w:hyperlink>
      <w:r w:rsidRPr="00527F6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címen. A tájékoztatás alapján az adott intézményben vagy az érintett csoportban az eddigiekhez hasonlóan kizárólag az Oktatási Hivatal rendelhet el rendkívüli szünetet.</w:t>
      </w:r>
    </w:p>
    <w:p w:rsidR="0037666A" w:rsidRPr="00527F67" w:rsidRDefault="0037666A" w:rsidP="00527F67">
      <w:pPr>
        <w:pStyle w:val="Szvegtrzs"/>
        <w:spacing w:line="276" w:lineRule="auto"/>
        <w:jc w:val="both"/>
      </w:pPr>
    </w:p>
    <w:p w:rsidR="00F0546D" w:rsidRPr="00DB4F8B" w:rsidRDefault="0037666A" w:rsidP="00527F67">
      <w:pPr>
        <w:tabs>
          <w:tab w:val="left" w:pos="965"/>
        </w:tabs>
        <w:spacing w:after="0" w:line="276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527F67">
        <w:rPr>
          <w:rFonts w:ascii="Times New Roman" w:hAnsi="Times New Roman" w:cs="Times New Roman"/>
          <w:sz w:val="24"/>
          <w:szCs w:val="24"/>
        </w:rPr>
        <w:t>6.4.Amennyiben egy nevelési-oktatási intézményben átmenetileg tanügyi intézkedés kerül elrendelésre, a gyermekfelügyeletet az érintett intézményben meg kell szervezni a szülők támogatása érdekében.</w:t>
      </w:r>
      <w:r w:rsidRPr="00527F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27F67">
        <w:rPr>
          <w:rFonts w:ascii="Times New Roman" w:hAnsi="Times New Roman" w:cs="Times New Roman"/>
          <w:sz w:val="24"/>
          <w:szCs w:val="24"/>
        </w:rPr>
        <w:t>A gyermekfelügyelet során a gyermekétkeztetési feladat ellátójának változatlanul biztosítania kell a gyermekétkeztetést.</w:t>
      </w:r>
    </w:p>
    <w:sectPr w:rsidR="00F0546D" w:rsidRPr="00DB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8D2"/>
    <w:multiLevelType w:val="multilevel"/>
    <w:tmpl w:val="946A42F4"/>
    <w:lvl w:ilvl="0">
      <w:start w:val="9"/>
      <w:numFmt w:val="decimal"/>
      <w:lvlText w:val="%1"/>
      <w:lvlJc w:val="left"/>
      <w:pPr>
        <w:ind w:left="964" w:hanging="495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964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868" w:hanging="495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822" w:hanging="49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76" w:hanging="49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30" w:hanging="49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84" w:hanging="49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38" w:hanging="49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92" w:hanging="495"/>
      </w:pPr>
      <w:rPr>
        <w:rFonts w:hint="default"/>
        <w:lang w:val="hu-HU" w:eastAsia="en-US" w:bidi="ar-SA"/>
      </w:rPr>
    </w:lvl>
  </w:abstractNum>
  <w:abstractNum w:abstractNumId="1" w15:restartNumberingAfterBreak="0">
    <w:nsid w:val="0F4C78CD"/>
    <w:multiLevelType w:val="multilevel"/>
    <w:tmpl w:val="D6F060E0"/>
    <w:lvl w:ilvl="0">
      <w:start w:val="3"/>
      <w:numFmt w:val="decimal"/>
      <w:lvlText w:val="%1"/>
      <w:lvlJc w:val="left"/>
      <w:pPr>
        <w:ind w:left="964" w:hanging="495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964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868" w:hanging="495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822" w:hanging="49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76" w:hanging="49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30" w:hanging="49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84" w:hanging="49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38" w:hanging="49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92" w:hanging="495"/>
      </w:pPr>
      <w:rPr>
        <w:rFonts w:hint="default"/>
        <w:lang w:val="hu-HU" w:eastAsia="en-US" w:bidi="ar-SA"/>
      </w:rPr>
    </w:lvl>
  </w:abstractNum>
  <w:abstractNum w:abstractNumId="2" w15:restartNumberingAfterBreak="0">
    <w:nsid w:val="24BF66F2"/>
    <w:multiLevelType w:val="multilevel"/>
    <w:tmpl w:val="3B8E00AE"/>
    <w:lvl w:ilvl="0">
      <w:start w:val="7"/>
      <w:numFmt w:val="decimal"/>
      <w:lvlText w:val="%1"/>
      <w:lvlJc w:val="left"/>
      <w:pPr>
        <w:ind w:left="964" w:hanging="495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964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868" w:hanging="495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822" w:hanging="49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76" w:hanging="49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30" w:hanging="49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84" w:hanging="49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38" w:hanging="49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92" w:hanging="495"/>
      </w:pPr>
      <w:rPr>
        <w:rFonts w:hint="default"/>
        <w:lang w:val="hu-HU" w:eastAsia="en-US" w:bidi="ar-SA"/>
      </w:rPr>
    </w:lvl>
  </w:abstractNum>
  <w:abstractNum w:abstractNumId="3" w15:restartNumberingAfterBreak="0">
    <w:nsid w:val="404734C5"/>
    <w:multiLevelType w:val="hybridMultilevel"/>
    <w:tmpl w:val="3F0891FE"/>
    <w:lvl w:ilvl="0" w:tplc="336AB904">
      <w:start w:val="1"/>
      <w:numFmt w:val="decimal"/>
      <w:lvlText w:val="%1."/>
      <w:lvlJc w:val="left"/>
      <w:pPr>
        <w:ind w:left="382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42842A78">
      <w:numFmt w:val="bullet"/>
      <w:lvlText w:val="•"/>
      <w:lvlJc w:val="left"/>
      <w:pPr>
        <w:ind w:left="4488" w:hanging="360"/>
      </w:pPr>
      <w:rPr>
        <w:rFonts w:hint="default"/>
        <w:lang w:val="hu-HU" w:eastAsia="en-US" w:bidi="ar-SA"/>
      </w:rPr>
    </w:lvl>
    <w:lvl w:ilvl="2" w:tplc="C8D63AA0">
      <w:numFmt w:val="bullet"/>
      <w:lvlText w:val="•"/>
      <w:lvlJc w:val="left"/>
      <w:pPr>
        <w:ind w:left="5156" w:hanging="360"/>
      </w:pPr>
      <w:rPr>
        <w:rFonts w:hint="default"/>
        <w:lang w:val="hu-HU" w:eastAsia="en-US" w:bidi="ar-SA"/>
      </w:rPr>
    </w:lvl>
    <w:lvl w:ilvl="3" w:tplc="57FCCFCE">
      <w:numFmt w:val="bullet"/>
      <w:lvlText w:val="•"/>
      <w:lvlJc w:val="left"/>
      <w:pPr>
        <w:ind w:left="5824" w:hanging="360"/>
      </w:pPr>
      <w:rPr>
        <w:rFonts w:hint="default"/>
        <w:lang w:val="hu-HU" w:eastAsia="en-US" w:bidi="ar-SA"/>
      </w:rPr>
    </w:lvl>
    <w:lvl w:ilvl="4" w:tplc="B2308D22">
      <w:numFmt w:val="bullet"/>
      <w:lvlText w:val="•"/>
      <w:lvlJc w:val="left"/>
      <w:pPr>
        <w:ind w:left="6492" w:hanging="360"/>
      </w:pPr>
      <w:rPr>
        <w:rFonts w:hint="default"/>
        <w:lang w:val="hu-HU" w:eastAsia="en-US" w:bidi="ar-SA"/>
      </w:rPr>
    </w:lvl>
    <w:lvl w:ilvl="5" w:tplc="D7B6DF0E">
      <w:numFmt w:val="bullet"/>
      <w:lvlText w:val="•"/>
      <w:lvlJc w:val="left"/>
      <w:pPr>
        <w:ind w:left="7160" w:hanging="360"/>
      </w:pPr>
      <w:rPr>
        <w:rFonts w:hint="default"/>
        <w:lang w:val="hu-HU" w:eastAsia="en-US" w:bidi="ar-SA"/>
      </w:rPr>
    </w:lvl>
    <w:lvl w:ilvl="6" w:tplc="B984771A">
      <w:numFmt w:val="bullet"/>
      <w:lvlText w:val="•"/>
      <w:lvlJc w:val="left"/>
      <w:pPr>
        <w:ind w:left="7828" w:hanging="360"/>
      </w:pPr>
      <w:rPr>
        <w:rFonts w:hint="default"/>
        <w:lang w:val="hu-HU" w:eastAsia="en-US" w:bidi="ar-SA"/>
      </w:rPr>
    </w:lvl>
    <w:lvl w:ilvl="7" w:tplc="A880ADCE">
      <w:numFmt w:val="bullet"/>
      <w:lvlText w:val="•"/>
      <w:lvlJc w:val="left"/>
      <w:pPr>
        <w:ind w:left="8496" w:hanging="360"/>
      </w:pPr>
      <w:rPr>
        <w:rFonts w:hint="default"/>
        <w:lang w:val="hu-HU" w:eastAsia="en-US" w:bidi="ar-SA"/>
      </w:rPr>
    </w:lvl>
    <w:lvl w:ilvl="8" w:tplc="6728EABC">
      <w:numFmt w:val="bullet"/>
      <w:lvlText w:val="•"/>
      <w:lvlJc w:val="left"/>
      <w:pPr>
        <w:ind w:left="9164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485F2160"/>
    <w:multiLevelType w:val="multilevel"/>
    <w:tmpl w:val="5BF2B42C"/>
    <w:lvl w:ilvl="0">
      <w:start w:val="10"/>
      <w:numFmt w:val="decimal"/>
      <w:lvlText w:val="%1"/>
      <w:lvlJc w:val="left"/>
      <w:pPr>
        <w:ind w:left="832" w:hanging="1080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32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772" w:hanging="108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738" w:hanging="108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04" w:hanging="108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670" w:hanging="108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36" w:hanging="108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02" w:hanging="108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68" w:hanging="1080"/>
      </w:pPr>
      <w:rPr>
        <w:rFonts w:hint="default"/>
        <w:lang w:val="hu-HU" w:eastAsia="en-US" w:bidi="ar-SA"/>
      </w:rPr>
    </w:lvl>
  </w:abstractNum>
  <w:abstractNum w:abstractNumId="5" w15:restartNumberingAfterBreak="0">
    <w:nsid w:val="4A6549C3"/>
    <w:multiLevelType w:val="multilevel"/>
    <w:tmpl w:val="BD0E7D4A"/>
    <w:lvl w:ilvl="0">
      <w:start w:val="2"/>
      <w:numFmt w:val="decimal"/>
      <w:lvlText w:val="%1"/>
      <w:lvlJc w:val="left"/>
      <w:pPr>
        <w:ind w:left="964" w:hanging="495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964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-"/>
      <w:lvlJc w:val="left"/>
      <w:pPr>
        <w:ind w:left="19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80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87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93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5D780699"/>
    <w:multiLevelType w:val="multilevel"/>
    <w:tmpl w:val="FAA2E192"/>
    <w:lvl w:ilvl="0">
      <w:start w:val="8"/>
      <w:numFmt w:val="decimal"/>
      <w:lvlText w:val="%1"/>
      <w:lvlJc w:val="left"/>
      <w:pPr>
        <w:ind w:left="964" w:hanging="495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964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-"/>
      <w:lvlJc w:val="left"/>
      <w:pPr>
        <w:ind w:left="19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80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87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93" w:hanging="360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69"/>
    <w:rsid w:val="00226369"/>
    <w:rsid w:val="0037666A"/>
    <w:rsid w:val="00527F67"/>
    <w:rsid w:val="006C3E2E"/>
    <w:rsid w:val="00DB4F8B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59BF"/>
  <w15:chartTrackingRefBased/>
  <w15:docId w15:val="{C260DB82-2A9F-43CA-BCE1-6A0D48C2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226369"/>
    <w:pPr>
      <w:widowControl w:val="0"/>
      <w:autoSpaceDE w:val="0"/>
      <w:autoSpaceDN w:val="0"/>
      <w:spacing w:after="0" w:line="240" w:lineRule="auto"/>
      <w:ind w:left="804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2263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226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226369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26369"/>
    <w:pPr>
      <w:widowControl w:val="0"/>
      <w:autoSpaceDE w:val="0"/>
      <w:autoSpaceDN w:val="0"/>
      <w:spacing w:after="0" w:line="240" w:lineRule="auto"/>
      <w:ind w:left="964" w:hanging="49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dekezesakoznevelesben@emmi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1313</Words>
  <Characters>9064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3</cp:revision>
  <dcterms:created xsi:type="dcterms:W3CDTF">2022-09-12T07:32:00Z</dcterms:created>
  <dcterms:modified xsi:type="dcterms:W3CDTF">2022-09-14T11:18:00Z</dcterms:modified>
</cp:coreProperties>
</file>